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579" w:rsidRDefault="00CD3579"/>
    <w:p w:rsidR="00F96A4E" w:rsidRDefault="00F96A4E"/>
    <w:p w:rsidR="00F96A4E" w:rsidRDefault="00F96A4E"/>
    <w:p w:rsidR="00F26710" w:rsidRPr="00F26710" w:rsidRDefault="00F26710" w:rsidP="00F26710">
      <w:r w:rsidRPr="00F26710">
        <w:t>A luta antimanicomial e a contra reforma</w:t>
      </w:r>
    </w:p>
    <w:p w:rsidR="00F26710" w:rsidRPr="00F26710" w:rsidRDefault="00F26710" w:rsidP="00F26710">
      <w:pPr>
        <w:jc w:val="right"/>
      </w:pPr>
      <w:r w:rsidRPr="00F26710">
        <w:t>…Eu vejo o futuro repetir o passado</w:t>
      </w:r>
      <w:r>
        <w:br/>
      </w:r>
      <w:r w:rsidRPr="00F26710">
        <w:t>Eu vejo um museu de grandes novidades</w:t>
      </w:r>
      <w:r>
        <w:br/>
      </w:r>
      <w:r w:rsidRPr="00F26710">
        <w:t xml:space="preserve"> O tempo não para </w:t>
      </w:r>
      <w:r>
        <w:br/>
      </w:r>
      <w:r w:rsidRPr="00F26710">
        <w:t xml:space="preserve">Não para não. </w:t>
      </w:r>
      <w:r>
        <w:br/>
      </w:r>
      <w:r w:rsidRPr="00F26710">
        <w:t>Cazuza</w:t>
      </w:r>
    </w:p>
    <w:p w:rsidR="00F26710" w:rsidRDefault="00F26710" w:rsidP="00F26710">
      <w:pPr>
        <w:jc w:val="both"/>
      </w:pPr>
      <w:bookmarkStart w:id="0" w:name="_GoBack"/>
      <w:bookmarkEnd w:id="0"/>
      <w:r w:rsidRPr="00F26710">
        <w:t xml:space="preserve">Em maio, no Brasil, o movimento da luta manicomial comemora o fim das práticas manicomiais com a lei 10.216/2001, do Deputado Paulo Delgado, que trata do direito das pessoas portadoras de sofrimento psíquico, que acabaria ficando conhecida popularmente como lei da reforma psiquiátrica ou lei antimanicomial. </w:t>
      </w:r>
    </w:p>
    <w:p w:rsidR="00F26710" w:rsidRDefault="00F26710" w:rsidP="00F26710">
      <w:pPr>
        <w:jc w:val="both"/>
      </w:pPr>
      <w:r w:rsidRPr="00F26710">
        <w:t xml:space="preserve">Infelizmente, as reformas pretendidas com o surgimento do modelo substitutivo aos manicômios ainda não foram plenamente concretizadas, da mesma forma que o SUS ainda não atende a tudo que foi planejado no início do programa. </w:t>
      </w:r>
    </w:p>
    <w:p w:rsidR="00F26710" w:rsidRDefault="00F26710" w:rsidP="00F26710">
      <w:pPr>
        <w:jc w:val="both"/>
      </w:pPr>
      <w:r w:rsidRPr="00F26710">
        <w:t xml:space="preserve">O problema maior em saúde mental é que a força exercida pelo preconceito e a de igual potência das dificuldades do entorno sobre os transtornos mentais severo, dificulta muito a adesão ao cuidado. Os </w:t>
      </w:r>
      <w:proofErr w:type="spellStart"/>
      <w:r w:rsidRPr="00F26710">
        <w:t>Caps</w:t>
      </w:r>
      <w:proofErr w:type="spellEnd"/>
      <w:r w:rsidRPr="00F26710">
        <w:t xml:space="preserve"> foram pensados para fazer a chamada “clínica do cotidiano”, para usuários portadores de transtornos mentais severos e persistentes. Tais usuários deveriam frequentar os </w:t>
      </w:r>
      <w:proofErr w:type="spellStart"/>
      <w:r w:rsidRPr="00F26710">
        <w:t>Caps</w:t>
      </w:r>
      <w:proofErr w:type="spellEnd"/>
      <w:r w:rsidRPr="00F26710">
        <w:t xml:space="preserve"> regularmente, convivendo com profissionais e outros pacientes, participando de práticas terapêuticas, de convivência, de desintoxicação ou passando por atendimentos individuais. </w:t>
      </w:r>
    </w:p>
    <w:p w:rsidR="00F26710" w:rsidRDefault="00F26710" w:rsidP="00F26710">
      <w:pPr>
        <w:jc w:val="both"/>
      </w:pPr>
      <w:r w:rsidRPr="00F26710">
        <w:t xml:space="preserve">Todas estas dificuldades da rede de cuidados em saúde mental já foram pensadas, discutidas em congressos, avaliadas nos serviços substitutivos, mas a discussão continua a mesma: quem vai cuidar do meu parente portador de sofrimento psíquico? Pode internar para dar um descanso à família? Quem vai atender as pessoas ansiosas, tristes, melancólicas, com insônia? </w:t>
      </w:r>
    </w:p>
    <w:p w:rsidR="00F26710" w:rsidRDefault="00F26710" w:rsidP="00F26710">
      <w:pPr>
        <w:jc w:val="both"/>
      </w:pPr>
      <w:r w:rsidRPr="00F26710">
        <w:t xml:space="preserve">Tudo isso já foi pensado e existe um fluxo definido desde a atenção básica até o internamento em leito de hospital geral. Mas, constantemente temos que repetir para toda a rede aquilo que foi alvo de discussões nas conferências nacionais de saúde mental, quando este ano teremos a quinta edição. </w:t>
      </w:r>
    </w:p>
    <w:p w:rsidR="00F26710" w:rsidRDefault="00F26710" w:rsidP="00F26710">
      <w:pPr>
        <w:jc w:val="both"/>
      </w:pPr>
      <w:r w:rsidRPr="00F26710">
        <w:t xml:space="preserve">Em Jacobina temos 22 ESF, rede de atenção básica, </w:t>
      </w:r>
      <w:proofErr w:type="spellStart"/>
      <w:r w:rsidRPr="00F26710">
        <w:t>Caps</w:t>
      </w:r>
      <w:proofErr w:type="spellEnd"/>
      <w:r w:rsidRPr="00F26710">
        <w:t xml:space="preserve"> II, para usuários portadores de transtornos mentais severos e persistentes, adultos, </w:t>
      </w:r>
      <w:proofErr w:type="spellStart"/>
      <w:r w:rsidRPr="00F26710">
        <w:t>Caps</w:t>
      </w:r>
      <w:proofErr w:type="spellEnd"/>
      <w:r w:rsidRPr="00F26710">
        <w:t xml:space="preserve"> AD, para pessoas com sofrimento psíquicos decorrente de abuso de álcool e outras drogas, para adultos, estamos implantando um ambulatório de atenção psicossocial e um </w:t>
      </w:r>
      <w:proofErr w:type="spellStart"/>
      <w:r w:rsidRPr="00F26710">
        <w:t>Caps</w:t>
      </w:r>
      <w:proofErr w:type="spellEnd"/>
      <w:r w:rsidRPr="00F26710">
        <w:t xml:space="preserve"> ia, para crianças e adolescentes. Estamos construindo um Complexo Raps, que comportará os três </w:t>
      </w:r>
      <w:proofErr w:type="spellStart"/>
      <w:r w:rsidRPr="00F26710">
        <w:t>Caps</w:t>
      </w:r>
      <w:proofErr w:type="spellEnd"/>
      <w:r w:rsidRPr="00F26710">
        <w:t>, espaço de hospitalidade noturna e abrigará um polo formador em saúde mental, pois já acolhemos estagiários da AGES.</w:t>
      </w:r>
    </w:p>
    <w:p w:rsidR="00F26710" w:rsidRDefault="00F26710" w:rsidP="00F26710">
      <w:pPr>
        <w:jc w:val="both"/>
      </w:pPr>
      <w:r w:rsidRPr="00F26710">
        <w:t xml:space="preserve">Infelizmente, mesmo com os avanços que vimos desde 2005, quando da inauguração do primeiro </w:t>
      </w:r>
      <w:proofErr w:type="spellStart"/>
      <w:r w:rsidRPr="00F26710">
        <w:t>Caps</w:t>
      </w:r>
      <w:proofErr w:type="spellEnd"/>
      <w:r w:rsidRPr="00F26710">
        <w:t xml:space="preserve"> em Jacobina, parece que ouvimos Cazuza cantando: “eu vejo o futuro repetir o passado, vejo um museu de grandes novidades”. Grande parte da sociedade não quer saber de oferecer cuidados a usuários de substancias psicoativas, especialmente dos pobres. A sociedade ainda parece preferir internar um parente no manicômio a conviver com alguém que necessite de cuidados regulares, especialmente se forem pobres e negros. </w:t>
      </w:r>
    </w:p>
    <w:p w:rsidR="00F26710" w:rsidRDefault="00F26710" w:rsidP="00F26710">
      <w:pPr>
        <w:jc w:val="both"/>
      </w:pPr>
      <w:r w:rsidRPr="00F26710">
        <w:lastRenderedPageBreak/>
        <w:t xml:space="preserve">Não existe nada a ser inventado, pois ainda não excutamos as práticas de atenção psicossocial propostas pela reforma psiquiátrica, com oferta de cuidados territoriais, espaços de arte, convivência, cultura, esporte e lazer. </w:t>
      </w:r>
    </w:p>
    <w:p w:rsidR="00F26710" w:rsidRPr="00F26710" w:rsidRDefault="00F26710" w:rsidP="00F26710">
      <w:pPr>
        <w:jc w:val="both"/>
      </w:pPr>
      <w:r w:rsidRPr="00F26710">
        <w:t xml:space="preserve">A tal crise da pós-pandemia nos mostrou que não aguentamos estar conosco mesmos por muito tempo, com nossa família, sem as sensações exteriores controlando as mentes. Remédios novos e que façam efeito imediato e definitivo são o sonho de quem vive a heteronomia emocional. Mas, como disse o poeta: o tempo não para. Vamos adiante. </w:t>
      </w:r>
    </w:p>
    <w:p w:rsidR="00F26710" w:rsidRPr="00F26710" w:rsidRDefault="00F26710" w:rsidP="00F26710">
      <w:proofErr w:type="spellStart"/>
      <w:r w:rsidRPr="00F26710">
        <w:t>Cledson</w:t>
      </w:r>
      <w:proofErr w:type="spellEnd"/>
      <w:r w:rsidRPr="00F26710">
        <w:t xml:space="preserve"> </w:t>
      </w:r>
      <w:proofErr w:type="spellStart"/>
      <w:r w:rsidRPr="00F26710">
        <w:t>Sady</w:t>
      </w:r>
      <w:proofErr w:type="spellEnd"/>
      <w:r w:rsidRPr="00F26710">
        <w:t xml:space="preserve"> </w:t>
      </w:r>
      <w:r w:rsidRPr="00F26710">
        <w:br/>
        <w:t xml:space="preserve">Membro da Academia </w:t>
      </w:r>
      <w:proofErr w:type="spellStart"/>
      <w:r w:rsidRPr="00F26710">
        <w:t>Jacobinense</w:t>
      </w:r>
      <w:proofErr w:type="spellEnd"/>
      <w:r w:rsidRPr="00F26710">
        <w:t xml:space="preserve"> de Letras </w:t>
      </w:r>
      <w:r w:rsidRPr="00F26710">
        <w:br/>
        <w:t>Diretor de Saúde Mental</w:t>
      </w:r>
    </w:p>
    <w:sectPr w:rsidR="00F26710" w:rsidRPr="00F267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4E"/>
    <w:rsid w:val="00CD3579"/>
    <w:rsid w:val="00F26710"/>
    <w:rsid w:val="00F9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F04A9"/>
  <w15:chartTrackingRefBased/>
  <w15:docId w15:val="{E4C56788-D948-4403-9E6A-6A851923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1</cp:revision>
  <dcterms:created xsi:type="dcterms:W3CDTF">2022-05-11T13:51:00Z</dcterms:created>
  <dcterms:modified xsi:type="dcterms:W3CDTF">2022-05-11T14:10:00Z</dcterms:modified>
</cp:coreProperties>
</file>